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86EB" w14:textId="05242E8B" w:rsidR="00A260F3" w:rsidRPr="00F63FF1" w:rsidRDefault="00B32AC4" w:rsidP="00B32AC4">
      <w:pPr>
        <w:pStyle w:val="NoSpacing"/>
        <w:jc w:val="center"/>
        <w:rPr>
          <w:rFonts w:cstheme="minorHAnsi"/>
          <w:b/>
          <w:bCs/>
          <w:noProof/>
          <w:color w:val="auto"/>
          <w:sz w:val="40"/>
          <w:szCs w:val="40"/>
        </w:rPr>
      </w:pPr>
      <w:r w:rsidRPr="00F63FF1">
        <w:rPr>
          <w:rFonts w:cstheme="minorHAnsi"/>
          <w:b/>
          <w:bCs/>
          <w:noProof/>
          <w:color w:val="auto"/>
          <w:sz w:val="40"/>
          <w:szCs w:val="40"/>
        </w:rPr>
        <w:drawing>
          <wp:anchor distT="0" distB="0" distL="114300" distR="114300" simplePos="0" relativeHeight="251658240" behindDoc="1" locked="0" layoutInCell="1" allowOverlap="1" wp14:anchorId="0A7E9A7D" wp14:editId="442A8D18">
            <wp:simplePos x="0" y="0"/>
            <wp:positionH relativeFrom="page">
              <wp:posOffset>5391398</wp:posOffset>
            </wp:positionH>
            <wp:positionV relativeFrom="page">
              <wp:align>top</wp:align>
            </wp:positionV>
            <wp:extent cx="2167976" cy="10909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167976" cy="1090921"/>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ED6892">
        <w:rPr>
          <w:rFonts w:cstheme="minorHAnsi"/>
          <w:b/>
          <w:bCs/>
          <w:noProof/>
          <w:color w:val="auto"/>
          <w:sz w:val="40"/>
          <w:szCs w:val="40"/>
        </w:rPr>
        <w:t xml:space="preserve">Oral use </w:t>
      </w:r>
      <w:r w:rsidR="00F63FF1" w:rsidRPr="00F63FF1">
        <w:rPr>
          <w:rFonts w:cstheme="minorHAnsi"/>
          <w:b/>
          <w:bCs/>
          <w:noProof/>
          <w:color w:val="auto"/>
          <w:sz w:val="40"/>
          <w:szCs w:val="40"/>
        </w:rPr>
        <w:t>Consent Form</w:t>
      </w:r>
    </w:p>
    <w:p w14:paraId="37E776DC" w14:textId="105FAA26" w:rsidR="00F63FF1" w:rsidRPr="00F63FF1" w:rsidRDefault="00F63FF1" w:rsidP="00B32AC4">
      <w:pPr>
        <w:pStyle w:val="NoSpacing"/>
        <w:jc w:val="center"/>
        <w:rPr>
          <w:rFonts w:cstheme="minorHAnsi"/>
          <w:b/>
          <w:bCs/>
          <w:noProof/>
          <w:color w:val="FF0000"/>
          <w:sz w:val="16"/>
        </w:rPr>
      </w:pPr>
    </w:p>
    <w:p w14:paraId="410F4062" w14:textId="77777777" w:rsidR="00F63FF1" w:rsidRPr="00F63FF1" w:rsidRDefault="00F63FF1" w:rsidP="00B32AC4">
      <w:pPr>
        <w:pStyle w:val="NoSpacing"/>
        <w:jc w:val="center"/>
        <w:rPr>
          <w:rFonts w:cstheme="minorHAnsi"/>
          <w:b/>
          <w:bCs/>
          <w:noProof/>
          <w:color w:val="FF0000"/>
          <w:szCs w:val="20"/>
        </w:rPr>
      </w:pPr>
    </w:p>
    <w:p w14:paraId="2661F135" w14:textId="072193C5" w:rsidR="00F63FF1" w:rsidRDefault="00547A00" w:rsidP="00F63FF1">
      <w:pPr>
        <w:jc w:val="center"/>
        <w:rPr>
          <w:b/>
          <w:bCs/>
          <w:noProof/>
          <w:sz w:val="28"/>
        </w:rPr>
      </w:pPr>
      <w:r>
        <w:rPr>
          <w:b/>
          <w:bCs/>
          <w:noProof/>
          <w:sz w:val="28"/>
        </w:rPr>
        <w:t>…</w:t>
      </w:r>
      <w:r w:rsidR="00ED6892">
        <w:rPr>
          <w:b/>
          <w:bCs/>
          <w:noProof/>
          <w:sz w:val="28"/>
        </w:rPr>
        <w:t>project</w:t>
      </w:r>
      <w:r w:rsidR="00F63FF1">
        <w:rPr>
          <w:b/>
          <w:bCs/>
          <w:noProof/>
          <w:sz w:val="28"/>
        </w:rPr>
        <w:t xml:space="preserve"> title</w:t>
      </w:r>
      <w:r>
        <w:rPr>
          <w:b/>
          <w:bCs/>
          <w:noProof/>
          <w:sz w:val="28"/>
        </w:rPr>
        <w:t>…</w:t>
      </w:r>
    </w:p>
    <w:p w14:paraId="13EA06CF" w14:textId="3D2DC72F" w:rsidR="00F63FF1" w:rsidRDefault="00F63FF1" w:rsidP="00F63FF1">
      <w:pPr>
        <w:pStyle w:val="NoSpacing"/>
        <w:rPr>
          <w:lang w:val="en-US"/>
        </w:rPr>
      </w:pPr>
    </w:p>
    <w:p w14:paraId="145D0E3C" w14:textId="77777777" w:rsidR="00ED6892" w:rsidRPr="00ED6892" w:rsidRDefault="00ED6892" w:rsidP="00ED6892">
      <w:pPr>
        <w:pStyle w:val="NoSpacing"/>
        <w:rPr>
          <w:color w:val="FF0000"/>
          <w:sz w:val="22"/>
          <w:szCs w:val="20"/>
          <w:lang w:val="en-US"/>
        </w:rPr>
      </w:pPr>
      <w:r w:rsidRPr="00ED6892">
        <w:rPr>
          <w:color w:val="FF0000"/>
          <w:sz w:val="22"/>
          <w:szCs w:val="20"/>
          <w:lang w:val="en-US"/>
        </w:rPr>
        <w:t xml:space="preserve">Edit this form carefully to suit the project and remove any clauses which are not required.  </w:t>
      </w:r>
    </w:p>
    <w:p w14:paraId="50F7C6E6" w14:textId="77777777" w:rsidR="00ED6892" w:rsidRPr="00ED6892" w:rsidRDefault="00ED6892" w:rsidP="00ED6892">
      <w:pPr>
        <w:pStyle w:val="NoSpacing"/>
        <w:rPr>
          <w:sz w:val="22"/>
          <w:szCs w:val="20"/>
        </w:rPr>
      </w:pPr>
    </w:p>
    <w:p w14:paraId="4C963ABF" w14:textId="77777777" w:rsidR="00ED6892" w:rsidRPr="00ED6892" w:rsidRDefault="00ED6892" w:rsidP="00ED6892">
      <w:pPr>
        <w:pStyle w:val="NoSpacing"/>
        <w:rPr>
          <w:sz w:val="22"/>
          <w:szCs w:val="20"/>
        </w:rPr>
      </w:pPr>
      <w:r w:rsidRPr="00ED6892">
        <w:rPr>
          <w:sz w:val="22"/>
          <w:szCs w:val="20"/>
        </w:rPr>
        <w:t xml:space="preserve">Before commencing this interview, your consent to participate is needed.  I have a verbal consent form and will read you a short list of statements about the interview process.  Your verbal consent is needed to demonstrate that this project has been fully explained to you and that understand what it is about and understand </w:t>
      </w:r>
      <w:proofErr w:type="gramStart"/>
      <w:r w:rsidRPr="00ED6892">
        <w:rPr>
          <w:sz w:val="22"/>
          <w:szCs w:val="20"/>
        </w:rPr>
        <w:t>you</w:t>
      </w:r>
      <w:proofErr w:type="gramEnd"/>
      <w:r w:rsidRPr="00ED6892">
        <w:rPr>
          <w:sz w:val="22"/>
          <w:szCs w:val="20"/>
        </w:rPr>
        <w:t xml:space="preserve"> rights. If you agree with the statement, I will indicate this by ticking a box next to that statement.  </w:t>
      </w:r>
    </w:p>
    <w:p w14:paraId="3A589F62" w14:textId="77777777" w:rsidR="00ED6892" w:rsidRPr="00ED6892" w:rsidRDefault="00ED6892" w:rsidP="00ED6892">
      <w:pPr>
        <w:pStyle w:val="NoSpacing"/>
        <w:rPr>
          <w:sz w:val="22"/>
          <w:szCs w:val="20"/>
        </w:rPr>
      </w:pPr>
    </w:p>
    <w:p w14:paraId="74E73EF3" w14:textId="77777777" w:rsidR="00ED6892" w:rsidRPr="00ED6892" w:rsidRDefault="00ED6892" w:rsidP="00ED6892">
      <w:pPr>
        <w:pStyle w:val="NoSpacing"/>
        <w:rPr>
          <w:sz w:val="22"/>
          <w:szCs w:val="20"/>
        </w:rPr>
      </w:pPr>
      <w:r w:rsidRPr="00ED6892">
        <w:rPr>
          <w:sz w:val="22"/>
          <w:szCs w:val="20"/>
        </w:rPr>
        <w:t>Please indicate you know that:</w:t>
      </w:r>
    </w:p>
    <w:p w14:paraId="6666F400" w14:textId="77777777" w:rsidR="00ED6892" w:rsidRPr="00ED6892" w:rsidRDefault="00ED6892" w:rsidP="00ED6892">
      <w:pPr>
        <w:pStyle w:val="NoSpacing"/>
        <w:ind w:firstLine="720"/>
        <w:rPr>
          <w:sz w:val="22"/>
          <w:szCs w:val="20"/>
        </w:rPr>
      </w:pPr>
      <w:r w:rsidRPr="00ED6892">
        <w:rPr>
          <w:sz w:val="22"/>
          <w:szCs w:val="20"/>
        </w:rPr>
        <w:fldChar w:fldCharType="begin">
          <w:ffData>
            <w:name w:val="Check1"/>
            <w:enabled/>
            <w:calcOnExit w:val="0"/>
            <w:checkBox>
              <w:sizeAuto/>
              <w:default w:val="0"/>
            </w:checkBox>
          </w:ffData>
        </w:fldChar>
      </w:r>
      <w:bookmarkStart w:id="1" w:name="Check1"/>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bookmarkEnd w:id="1"/>
      <w:r w:rsidRPr="00ED6892">
        <w:rPr>
          <w:sz w:val="22"/>
          <w:szCs w:val="20"/>
        </w:rPr>
        <w:tab/>
        <w:t>You do not have to be a part of this project</w:t>
      </w:r>
    </w:p>
    <w:p w14:paraId="16AB8A6E" w14:textId="77777777" w:rsidR="00ED6892" w:rsidRPr="00ED6892" w:rsidRDefault="00ED6892" w:rsidP="00ED6892">
      <w:pPr>
        <w:pStyle w:val="NoSpacing"/>
        <w:ind w:firstLine="720"/>
        <w:rPr>
          <w:sz w:val="22"/>
          <w:szCs w:val="20"/>
        </w:rPr>
      </w:pPr>
      <w:r w:rsidRPr="00ED6892">
        <w:rPr>
          <w:sz w:val="22"/>
          <w:szCs w:val="20"/>
        </w:rPr>
        <w:fldChar w:fldCharType="begin">
          <w:ffData>
            <w:name w:val="Check2"/>
            <w:enabled/>
            <w:calcOnExit w:val="0"/>
            <w:checkBox>
              <w:sizeAuto/>
              <w:default w:val="0"/>
            </w:checkBox>
          </w:ffData>
        </w:fldChar>
      </w:r>
      <w:bookmarkStart w:id="2" w:name="Check2"/>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bookmarkEnd w:id="2"/>
      <w:r w:rsidRPr="00ED6892">
        <w:rPr>
          <w:sz w:val="22"/>
          <w:szCs w:val="20"/>
        </w:rPr>
        <w:tab/>
        <w:t xml:space="preserve">You do not have to answer questions you do not want to </w:t>
      </w:r>
    </w:p>
    <w:p w14:paraId="4DEA5D0D" w14:textId="77777777" w:rsidR="00ED6892" w:rsidRPr="00ED6892" w:rsidRDefault="00ED6892" w:rsidP="00ED6892">
      <w:pPr>
        <w:pStyle w:val="NoSpacing"/>
        <w:ind w:left="1440" w:hanging="720"/>
        <w:rPr>
          <w:sz w:val="22"/>
          <w:szCs w:val="20"/>
        </w:rPr>
      </w:pPr>
      <w:r w:rsidRPr="00ED6892">
        <w:rPr>
          <w:sz w:val="22"/>
          <w:szCs w:val="20"/>
        </w:rPr>
        <w:fldChar w:fldCharType="begin">
          <w:ffData>
            <w:name w:val="Check3"/>
            <w:enabled/>
            <w:calcOnExit w:val="0"/>
            <w:checkBox>
              <w:sizeAuto/>
              <w:default w:val="0"/>
            </w:checkBox>
          </w:ffData>
        </w:fldChar>
      </w:r>
      <w:bookmarkStart w:id="3" w:name="Check3"/>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bookmarkEnd w:id="3"/>
      <w:r w:rsidRPr="00ED6892">
        <w:rPr>
          <w:sz w:val="22"/>
          <w:szCs w:val="20"/>
        </w:rPr>
        <w:tab/>
        <w:t>You can stop at any time simply by telling the researcher You do not want to answer any more questions</w:t>
      </w:r>
    </w:p>
    <w:p w14:paraId="33009351" w14:textId="77777777" w:rsidR="00ED6892" w:rsidRPr="00ED6892" w:rsidRDefault="00ED6892" w:rsidP="00ED6892">
      <w:pPr>
        <w:pStyle w:val="NoSpacing"/>
        <w:ind w:left="1440" w:hanging="720"/>
        <w:rPr>
          <w:sz w:val="22"/>
          <w:szCs w:val="20"/>
        </w:rPr>
      </w:pPr>
      <w:r w:rsidRPr="00ED6892">
        <w:rPr>
          <w:sz w:val="22"/>
          <w:szCs w:val="20"/>
        </w:rPr>
        <w:fldChar w:fldCharType="begin">
          <w:ffData>
            <w:name w:val="Check3"/>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 xml:space="preserve">You can pull out of this project at any time, and if I do this you can ask for all your answers to be erased. </w:t>
      </w:r>
    </w:p>
    <w:p w14:paraId="38204ADD" w14:textId="77777777" w:rsidR="00ED6892" w:rsidRPr="00ED6892" w:rsidRDefault="00ED6892" w:rsidP="00ED6892">
      <w:pPr>
        <w:pStyle w:val="NoSpacing"/>
        <w:ind w:left="1440" w:hanging="720"/>
        <w:rPr>
          <w:sz w:val="22"/>
          <w:szCs w:val="20"/>
        </w:rPr>
      </w:pPr>
      <w:r w:rsidRPr="00ED6892">
        <w:rPr>
          <w:sz w:val="22"/>
          <w:szCs w:val="20"/>
        </w:rPr>
        <w:fldChar w:fldCharType="begin">
          <w:ffData>
            <w:name w:val="Check5"/>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 xml:space="preserve">Your name will not be used in anything written about this project (no one will know who you are) </w:t>
      </w:r>
    </w:p>
    <w:p w14:paraId="49E4E237" w14:textId="77777777" w:rsidR="00ED6892" w:rsidRPr="00ED6892" w:rsidRDefault="00ED6892" w:rsidP="00ED6892">
      <w:pPr>
        <w:pStyle w:val="NoSpacing"/>
        <w:rPr>
          <w:sz w:val="22"/>
          <w:szCs w:val="20"/>
        </w:rPr>
      </w:pPr>
    </w:p>
    <w:p w14:paraId="6CC74154" w14:textId="77777777" w:rsidR="00ED6892" w:rsidRPr="00ED6892" w:rsidRDefault="00ED6892" w:rsidP="00ED6892">
      <w:pPr>
        <w:pStyle w:val="NoSpacing"/>
        <w:rPr>
          <w:sz w:val="22"/>
          <w:szCs w:val="20"/>
        </w:rPr>
      </w:pPr>
      <w:r w:rsidRPr="00ED6892">
        <w:rPr>
          <w:sz w:val="22"/>
          <w:szCs w:val="20"/>
        </w:rPr>
        <w:t>Please indicate whether you agree to:</w:t>
      </w:r>
    </w:p>
    <w:p w14:paraId="33221C31" w14:textId="77777777" w:rsidR="00ED6892" w:rsidRPr="00ED6892" w:rsidRDefault="00ED6892" w:rsidP="00ED6892">
      <w:pPr>
        <w:pStyle w:val="NoSpacing"/>
        <w:ind w:firstLine="720"/>
        <w:rPr>
          <w:sz w:val="22"/>
          <w:szCs w:val="20"/>
        </w:rPr>
      </w:pPr>
      <w:r w:rsidRPr="00ED6892">
        <w:rPr>
          <w:sz w:val="22"/>
          <w:szCs w:val="20"/>
        </w:rPr>
        <w:fldChar w:fldCharType="begin">
          <w:ffData>
            <w:name w:val="Check6"/>
            <w:enabled/>
            <w:calcOnExit w:val="0"/>
            <w:checkBox>
              <w:sizeAuto/>
              <w:default w:val="0"/>
            </w:checkBox>
          </w:ffData>
        </w:fldChar>
      </w:r>
      <w:bookmarkStart w:id="4" w:name="Check6"/>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bookmarkEnd w:id="4"/>
      <w:r w:rsidRPr="00ED6892">
        <w:rPr>
          <w:sz w:val="22"/>
          <w:szCs w:val="20"/>
        </w:rPr>
        <w:tab/>
        <w:t>being interviewed</w:t>
      </w:r>
    </w:p>
    <w:p w14:paraId="3EA05433" w14:textId="6395CC62" w:rsidR="00ED6892" w:rsidRP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bookmarkStart w:id="5" w:name="Check8"/>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bookmarkEnd w:id="5"/>
      <w:r w:rsidRPr="00ED6892">
        <w:rPr>
          <w:sz w:val="22"/>
          <w:szCs w:val="20"/>
        </w:rPr>
        <w:tab/>
        <w:t>notes being taken during the interview</w:t>
      </w:r>
      <w:r w:rsidRPr="00ED6892">
        <w:rPr>
          <w:sz w:val="22"/>
          <w:szCs w:val="20"/>
        </w:rPr>
        <w:tab/>
      </w: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this interview being recorded</w:t>
      </w:r>
    </w:p>
    <w:p w14:paraId="27CAFE8C" w14:textId="77777777" w:rsidR="00ED6892" w:rsidRPr="00ED6892" w:rsidRDefault="00ED6892" w:rsidP="00ED6892">
      <w:pPr>
        <w:pStyle w:val="NoSpacing"/>
        <w:ind w:left="1440" w:hanging="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some of the things you say being used (so long as your name is not used) in reports and other publications</w:t>
      </w:r>
    </w:p>
    <w:p w14:paraId="3194086B" w14:textId="77777777" w:rsidR="00ED6892" w:rsidRP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photos being taken (e.g. of group activities) and kept by the researcher for reference</w:t>
      </w:r>
    </w:p>
    <w:p w14:paraId="1713B642" w14:textId="77777777" w:rsidR="00ED6892" w:rsidRP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photos being taken and used in reports and other publications (if applicable)</w:t>
      </w:r>
    </w:p>
    <w:p w14:paraId="6A43BD18" w14:textId="77777777" w:rsidR="00ED6892" w:rsidRPr="00ED6892" w:rsidRDefault="00ED6892" w:rsidP="00ED6892">
      <w:pPr>
        <w:pStyle w:val="NoSpacing"/>
        <w:ind w:left="1440" w:hanging="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data (from … / belonging to …) about you being accessed by the researchers (if applicable)</w:t>
      </w:r>
    </w:p>
    <w:p w14:paraId="43BA279F" w14:textId="77777777" w:rsidR="00ED6892" w:rsidRPr="00ED6892" w:rsidRDefault="00ED6892" w:rsidP="00ED6892">
      <w:pPr>
        <w:pStyle w:val="NoSpacing"/>
        <w:ind w:left="1440" w:hanging="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data being used in future research (and potentially shared with other researchers) (if applicable)</w:t>
      </w:r>
    </w:p>
    <w:p w14:paraId="578ED9CC" w14:textId="77777777" w:rsidR="00ED6892" w:rsidRP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participating in a follow-up on-line survey (if applicable)</w:t>
      </w:r>
    </w:p>
    <w:p w14:paraId="1E465B8D" w14:textId="77777777" w:rsidR="00ED6892" w:rsidRPr="00ED6892" w:rsidRDefault="00ED6892" w:rsidP="00ED6892">
      <w:pPr>
        <w:pStyle w:val="NoSpacing"/>
        <w:rPr>
          <w:sz w:val="22"/>
          <w:szCs w:val="20"/>
        </w:rPr>
      </w:pPr>
    </w:p>
    <w:p w14:paraId="0C32EE0B" w14:textId="4371E9A4" w:rsidR="00ED6892" w:rsidRDefault="00ED6892" w:rsidP="00ED6892">
      <w:pPr>
        <w:pStyle w:val="NoSpacing"/>
        <w:rPr>
          <w:sz w:val="22"/>
          <w:szCs w:val="20"/>
        </w:rPr>
      </w:pPr>
    </w:p>
    <w:p w14:paraId="041D1E1C" w14:textId="77777777" w:rsidR="00ED6892" w:rsidRPr="00ED6892" w:rsidRDefault="00ED6892" w:rsidP="00ED6892">
      <w:pPr>
        <w:pStyle w:val="NoSpacing"/>
        <w:rPr>
          <w:sz w:val="22"/>
          <w:szCs w:val="20"/>
        </w:rPr>
      </w:pPr>
    </w:p>
    <w:p w14:paraId="18E2C9DB" w14:textId="3FED539B" w:rsidR="00ED6892" w:rsidRPr="00ED6892" w:rsidRDefault="00ED6892" w:rsidP="00ED6892">
      <w:pPr>
        <w:pStyle w:val="NoSpacing"/>
        <w:rPr>
          <w:sz w:val="22"/>
          <w:szCs w:val="20"/>
        </w:rPr>
      </w:pPr>
      <w:r>
        <w:rPr>
          <w:sz w:val="22"/>
          <w:szCs w:val="20"/>
        </w:rPr>
        <w:t xml:space="preserve">          </w:t>
      </w:r>
      <w:r w:rsidRPr="00ED6892">
        <w:rPr>
          <w:sz w:val="22"/>
          <w:szCs w:val="20"/>
        </w:rPr>
        <w:t>……………………………………………</w:t>
      </w:r>
      <w:r w:rsidRPr="00ED6892">
        <w:rPr>
          <w:sz w:val="22"/>
          <w:szCs w:val="20"/>
        </w:rPr>
        <w:tab/>
      </w:r>
      <w:r w:rsidRPr="00ED6892">
        <w:rPr>
          <w:sz w:val="22"/>
          <w:szCs w:val="20"/>
        </w:rPr>
        <w:tab/>
      </w:r>
      <w:r w:rsidRPr="00ED6892">
        <w:rPr>
          <w:sz w:val="22"/>
          <w:szCs w:val="20"/>
        </w:rPr>
        <w:tab/>
      </w:r>
      <w:r w:rsidRPr="00ED6892">
        <w:rPr>
          <w:sz w:val="22"/>
          <w:szCs w:val="20"/>
        </w:rPr>
        <w:tab/>
      </w:r>
    </w:p>
    <w:p w14:paraId="4F669054" w14:textId="77777777" w:rsidR="00ED6892" w:rsidRPr="00ED6892" w:rsidRDefault="00ED6892" w:rsidP="00ED6892">
      <w:pPr>
        <w:pStyle w:val="NoSpacing"/>
        <w:rPr>
          <w:sz w:val="22"/>
          <w:szCs w:val="20"/>
        </w:rPr>
      </w:pPr>
      <w:r w:rsidRPr="00ED6892">
        <w:rPr>
          <w:sz w:val="22"/>
          <w:szCs w:val="20"/>
        </w:rPr>
        <w:t xml:space="preserve">          Name of Participant</w:t>
      </w:r>
      <w:r w:rsidRPr="00ED6892">
        <w:rPr>
          <w:sz w:val="22"/>
          <w:szCs w:val="20"/>
        </w:rPr>
        <w:tab/>
      </w:r>
      <w:r w:rsidRPr="00ED6892">
        <w:rPr>
          <w:sz w:val="22"/>
          <w:szCs w:val="20"/>
        </w:rPr>
        <w:tab/>
      </w:r>
      <w:r w:rsidRPr="00ED6892">
        <w:rPr>
          <w:sz w:val="22"/>
          <w:szCs w:val="20"/>
        </w:rPr>
        <w:tab/>
        <w:t xml:space="preserve">                      </w:t>
      </w:r>
    </w:p>
    <w:p w14:paraId="2CBBC214" w14:textId="77777777" w:rsidR="00ED6892" w:rsidRPr="00ED6892" w:rsidRDefault="00ED6892" w:rsidP="00ED6892">
      <w:pPr>
        <w:pStyle w:val="NoSpacing"/>
        <w:rPr>
          <w:sz w:val="22"/>
          <w:szCs w:val="20"/>
        </w:rPr>
      </w:pPr>
    </w:p>
    <w:p w14:paraId="3A1151C2" w14:textId="77777777" w:rsidR="00ED6892" w:rsidRP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Verbal consent was given: …………………………………………… (Date / location)</w:t>
      </w:r>
    </w:p>
    <w:p w14:paraId="457A46CF" w14:textId="77777777" w:rsidR="00ED6892" w:rsidRP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Verbal consent was recorded</w:t>
      </w:r>
      <w:r w:rsidRPr="00ED6892">
        <w:rPr>
          <w:sz w:val="22"/>
          <w:szCs w:val="20"/>
        </w:rPr>
        <w:tab/>
      </w:r>
      <w:r w:rsidRPr="00ED6892">
        <w:rPr>
          <w:sz w:val="22"/>
          <w:szCs w:val="20"/>
        </w:rPr>
        <w:tab/>
      </w:r>
    </w:p>
    <w:p w14:paraId="7EFB4A0A" w14:textId="49BE6347" w:rsidR="00ED6892" w:rsidRDefault="00ED6892" w:rsidP="00ED6892">
      <w:pPr>
        <w:pStyle w:val="NoSpacing"/>
        <w:ind w:firstLine="720"/>
        <w:rPr>
          <w:sz w:val="22"/>
          <w:szCs w:val="20"/>
        </w:rPr>
      </w:pPr>
      <w:r w:rsidRPr="00ED6892">
        <w:rPr>
          <w:sz w:val="22"/>
          <w:szCs w:val="20"/>
        </w:rPr>
        <w:fldChar w:fldCharType="begin">
          <w:ffData>
            <w:name w:val="Check8"/>
            <w:enabled/>
            <w:calcOnExit w:val="0"/>
            <w:checkBox>
              <w:sizeAuto/>
              <w:default w:val="0"/>
            </w:checkBox>
          </w:ffData>
        </w:fldChar>
      </w:r>
      <w:r w:rsidRPr="00ED6892">
        <w:rPr>
          <w:sz w:val="22"/>
          <w:szCs w:val="20"/>
        </w:rPr>
        <w:instrText xml:space="preserve"> FORMCHECKBOX </w:instrText>
      </w:r>
      <w:r w:rsidR="001814F9">
        <w:rPr>
          <w:sz w:val="22"/>
          <w:szCs w:val="20"/>
        </w:rPr>
      </w:r>
      <w:r w:rsidR="001814F9">
        <w:rPr>
          <w:sz w:val="22"/>
          <w:szCs w:val="20"/>
        </w:rPr>
        <w:fldChar w:fldCharType="separate"/>
      </w:r>
      <w:r w:rsidRPr="00ED6892">
        <w:rPr>
          <w:sz w:val="22"/>
          <w:szCs w:val="20"/>
        </w:rPr>
        <w:fldChar w:fldCharType="end"/>
      </w:r>
      <w:r w:rsidRPr="00ED6892">
        <w:rPr>
          <w:sz w:val="22"/>
          <w:szCs w:val="20"/>
        </w:rPr>
        <w:tab/>
        <w:t xml:space="preserve">Verbal consent was given in the presence of:  </w:t>
      </w:r>
    </w:p>
    <w:p w14:paraId="27F37F93" w14:textId="77777777" w:rsidR="00ED6892" w:rsidRPr="00ED6892" w:rsidRDefault="00ED6892" w:rsidP="00ED6892">
      <w:pPr>
        <w:pStyle w:val="NoSpacing"/>
        <w:rPr>
          <w:sz w:val="22"/>
          <w:szCs w:val="20"/>
        </w:rPr>
      </w:pPr>
    </w:p>
    <w:p w14:paraId="09544F7B" w14:textId="77777777" w:rsidR="00ED6892" w:rsidRPr="00ED6892" w:rsidRDefault="00ED6892" w:rsidP="00ED6892">
      <w:pPr>
        <w:pStyle w:val="NoSpacing"/>
        <w:rPr>
          <w:sz w:val="22"/>
          <w:szCs w:val="20"/>
        </w:rPr>
      </w:pPr>
    </w:p>
    <w:p w14:paraId="0279E041" w14:textId="15C5363C" w:rsidR="00ED6892" w:rsidRPr="00ED6892" w:rsidRDefault="00ED6892" w:rsidP="00ED6892">
      <w:pPr>
        <w:pStyle w:val="NoSpacing"/>
        <w:rPr>
          <w:sz w:val="22"/>
          <w:szCs w:val="20"/>
        </w:rPr>
      </w:pPr>
      <w:r w:rsidRPr="00ED6892">
        <w:rPr>
          <w:sz w:val="22"/>
          <w:szCs w:val="20"/>
        </w:rPr>
        <w:t xml:space="preserve">          Name of Witness: …………………………   Signature of Witness: ………………………</w:t>
      </w:r>
    </w:p>
    <w:p w14:paraId="203F2460" w14:textId="31634999" w:rsidR="00547A00" w:rsidRPr="00ED6892" w:rsidRDefault="00547A00" w:rsidP="00ED6892">
      <w:pPr>
        <w:pStyle w:val="NoSpacing"/>
      </w:pPr>
    </w:p>
    <w:sectPr w:rsidR="00547A00" w:rsidRPr="00ED6892" w:rsidSect="00B32AC4">
      <w:headerReference w:type="default" r:id="rId13"/>
      <w:footerReference w:type="default" r:id="rId14"/>
      <w:footerReference w:type="first" r:id="rId15"/>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6" w:name="Footer_Pg2"/>
          <w:bookmarkEnd w:id="6"/>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7" w:name="Footer"/>
          <w:bookmarkStart w:id="8" w:name="_Hlk22892545"/>
          <w:bookmarkEnd w:id="7"/>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8"/>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046519D8">
          <wp:simplePos x="0" y="0"/>
          <wp:positionH relativeFrom="margin">
            <wp:align>right</wp:align>
          </wp:positionH>
          <wp:positionV relativeFrom="page">
            <wp:posOffset>9525</wp:posOffset>
          </wp:positionV>
          <wp:extent cx="1000125" cy="10001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A46166"/>
    <w:multiLevelType w:val="multilevel"/>
    <w:tmpl w:val="8CF049CA"/>
    <w:numStyleLink w:val="ListNumbers"/>
  </w:abstractNum>
  <w:abstractNum w:abstractNumId="17"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9180D"/>
    <w:multiLevelType w:val="hybridMultilevel"/>
    <w:tmpl w:val="219C9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21"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3" w15:restartNumberingAfterBreak="0">
    <w:nsid w:val="7BFB21D2"/>
    <w:multiLevelType w:val="multilevel"/>
    <w:tmpl w:val="8CF049CA"/>
    <w:numStyleLink w:val="ListNumbers"/>
  </w:abstractNum>
  <w:num w:numId="1">
    <w:abstractNumId w:val="3"/>
  </w:num>
  <w:num w:numId="2">
    <w:abstractNumId w:val="2"/>
  </w:num>
  <w:num w:numId="3">
    <w:abstractNumId w:val="1"/>
  </w:num>
  <w:num w:numId="4">
    <w:abstractNumId w:val="0"/>
  </w:num>
  <w:num w:numId="5">
    <w:abstractNumId w:val="22"/>
  </w:num>
  <w:num w:numId="6">
    <w:abstractNumId w:val="7"/>
  </w:num>
  <w:num w:numId="7">
    <w:abstractNumId w:val="9"/>
  </w:num>
  <w:num w:numId="8">
    <w:abstractNumId w:val="13"/>
  </w:num>
  <w:num w:numId="9">
    <w:abstractNumId w:val="6"/>
  </w:num>
  <w:num w:numId="10">
    <w:abstractNumId w:val="6"/>
  </w:num>
  <w:num w:numId="11">
    <w:abstractNumId w:val="8"/>
  </w:num>
  <w:num w:numId="12">
    <w:abstractNumId w:val="4"/>
  </w:num>
  <w:num w:numId="13">
    <w:abstractNumId w:val="16"/>
  </w:num>
  <w:num w:numId="14">
    <w:abstractNumId w:val="16"/>
  </w:num>
  <w:num w:numId="15">
    <w:abstractNumId w:val="16"/>
  </w:num>
  <w:num w:numId="16">
    <w:abstractNumId w:val="16"/>
  </w:num>
  <w:num w:numId="17">
    <w:abstractNumId w:val="16"/>
  </w:num>
  <w:num w:numId="18">
    <w:abstractNumId w:val="8"/>
  </w:num>
  <w:num w:numId="19">
    <w:abstractNumId w:val="20"/>
  </w:num>
  <w:num w:numId="20">
    <w:abstractNumId w:val="20"/>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0"/>
  </w:num>
  <w:num w:numId="26">
    <w:abstractNumId w:val="18"/>
  </w:num>
  <w:num w:numId="27">
    <w:abstractNumId w:val="12"/>
  </w:num>
  <w:num w:numId="28">
    <w:abstractNumId w:val="21"/>
  </w:num>
  <w:num w:numId="29">
    <w:abstractNumId w:val="14"/>
  </w:num>
  <w:num w:numId="30">
    <w:abstractNumId w:val="15"/>
  </w:num>
  <w:num w:numId="31">
    <w:abstractNumId w:val="17"/>
  </w:num>
  <w:num w:numId="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14F9"/>
    <w:rsid w:val="0018225B"/>
    <w:rsid w:val="0018456B"/>
    <w:rsid w:val="00191121"/>
    <w:rsid w:val="001933D0"/>
    <w:rsid w:val="0019671B"/>
    <w:rsid w:val="00196E95"/>
    <w:rsid w:val="001A260F"/>
    <w:rsid w:val="001A52E2"/>
    <w:rsid w:val="001A6628"/>
    <w:rsid w:val="001B01F3"/>
    <w:rsid w:val="001B43F4"/>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47A00"/>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689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3FF1"/>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3.xml><?xml version="1.0" encoding="utf-8"?>
<ds:datastoreItem xmlns:ds="http://schemas.openxmlformats.org/officeDocument/2006/customXml" ds:itemID="{43439109-1E2B-4723-B8A8-EC763F6ACA6F}">
  <ds:schemaRefs>
    <ds:schemaRef ds:uri="http://schemas.openxmlformats.org/officeDocument/2006/bibliography"/>
  </ds:schemaRefs>
</ds:datastoreItem>
</file>

<file path=customXml/itemProps4.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E779A-9F53-4127-BE63-5C6BFC188DB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0b3bee4-4fe1-48a7-a2e5-4505a7a3d82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Jeannette Pether</cp:lastModifiedBy>
  <cp:revision>2</cp:revision>
  <cp:lastPrinted>2018-07-17T02:58:00Z</cp:lastPrinted>
  <dcterms:created xsi:type="dcterms:W3CDTF">2021-07-15T08:27:00Z</dcterms:created>
  <dcterms:modified xsi:type="dcterms:W3CDTF">2021-07-15T08:27:00Z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